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B42729" w14:textId="77777777" w:rsidR="008605A8" w:rsidRPr="008605A8" w:rsidRDefault="008605A8" w:rsidP="008605A8">
      <w:pPr>
        <w:autoSpaceDE w:val="0"/>
        <w:autoSpaceDN w:val="0"/>
        <w:adjustRightInd w:val="0"/>
        <w:spacing w:after="428"/>
        <w:jc w:val="center"/>
        <w:rPr>
          <w:rFonts w:ascii="Helvetica Neue" w:hAnsi="Helvetica Neue" w:cs="Helvetica Neue"/>
          <w:b/>
          <w:bCs/>
          <w:kern w:val="0"/>
          <w:lang w:val="en-GB"/>
        </w:rPr>
      </w:pPr>
      <w:r w:rsidRPr="008605A8">
        <w:rPr>
          <w:rFonts w:ascii="Helvetica Neue" w:hAnsi="Helvetica Neue" w:cs="Helvetica Neue"/>
          <w:b/>
          <w:bCs/>
          <w:kern w:val="0"/>
          <w:lang w:val="en-GB"/>
        </w:rPr>
        <w:t>Prague Declaration</w:t>
      </w:r>
    </w:p>
    <w:p w14:paraId="004F083F" w14:textId="77777777" w:rsidR="008605A8" w:rsidRPr="008605A8" w:rsidRDefault="008605A8" w:rsidP="008605A8">
      <w:pPr>
        <w:autoSpaceDE w:val="0"/>
        <w:autoSpaceDN w:val="0"/>
        <w:adjustRightInd w:val="0"/>
        <w:spacing w:after="398"/>
        <w:rPr>
          <w:rFonts w:ascii="Helvetica Neue" w:hAnsi="Helvetica Neue" w:cs="Helvetica Neue"/>
          <w:b/>
          <w:bCs/>
          <w:kern w:val="0"/>
          <w:lang w:val="en-GB"/>
        </w:rPr>
      </w:pPr>
      <w:r w:rsidRPr="008605A8">
        <w:rPr>
          <w:rFonts w:ascii="Helvetica Neue" w:hAnsi="Helvetica Neue" w:cs="Helvetica Neue"/>
          <w:b/>
          <w:bCs/>
          <w:kern w:val="0"/>
          <w:lang w:val="en-GB"/>
        </w:rPr>
        <w:t>IndustriALL Global Union Base Metals Sector Conference</w:t>
      </w:r>
    </w:p>
    <w:p w14:paraId="72FBFCC6" w14:textId="77777777" w:rsidR="008605A8" w:rsidRPr="008605A8" w:rsidRDefault="008605A8" w:rsidP="008605A8">
      <w:pPr>
        <w:autoSpaceDE w:val="0"/>
        <w:autoSpaceDN w:val="0"/>
        <w:adjustRightInd w:val="0"/>
        <w:spacing w:after="374"/>
        <w:rPr>
          <w:rFonts w:ascii="Helvetica Neue" w:hAnsi="Helvetica Neue" w:cs="Helvetica Neue"/>
          <w:b/>
          <w:bCs/>
          <w:kern w:val="0"/>
          <w:lang w:val="en-GB"/>
        </w:rPr>
      </w:pPr>
      <w:r w:rsidRPr="008605A8">
        <w:rPr>
          <w:rFonts w:ascii="Helvetica Neue" w:hAnsi="Helvetica Neue" w:cs="Helvetica Neue"/>
          <w:b/>
          <w:bCs/>
          <w:kern w:val="0"/>
          <w:lang w:val="en-GB"/>
        </w:rPr>
        <w:t>Prague, Czech Republic, 30 September 2026</w:t>
      </w:r>
    </w:p>
    <w:p w14:paraId="481D385C" w14:textId="0E8E5873" w:rsidR="008605A8" w:rsidRPr="008605A8" w:rsidRDefault="008605A8" w:rsidP="008605A8">
      <w:pPr>
        <w:autoSpaceDE w:val="0"/>
        <w:autoSpaceDN w:val="0"/>
        <w:adjustRightInd w:val="0"/>
        <w:spacing w:after="320"/>
        <w:rPr>
          <w:rFonts w:ascii="Helvetica Neue" w:hAnsi="Helvetica Neue" w:cs="Helvetica Neue"/>
          <w:kern w:val="0"/>
          <w:lang w:val="en-GB"/>
        </w:rPr>
      </w:pPr>
      <w:r w:rsidRPr="008605A8">
        <w:rPr>
          <w:rFonts w:ascii="Helvetica Neue" w:hAnsi="Helvetica Neue" w:cs="Helvetica Neue"/>
          <w:kern w:val="0"/>
          <w:lang w:val="en-GB"/>
        </w:rPr>
        <w:t xml:space="preserve">Representatives of trade unions from the steel, aluminium, copper, nickel and related metals industries, meeting in Prague on 29-30 September 2026, reaffirm our commitment to defending workers' rights, collective bargaining, safe workplaces and sustainable industrial development. </w:t>
      </w:r>
    </w:p>
    <w:p w14:paraId="2407F006" w14:textId="05E3E250" w:rsidR="008605A8" w:rsidRPr="008605A8" w:rsidRDefault="008605A8" w:rsidP="008605A8">
      <w:pPr>
        <w:autoSpaceDE w:val="0"/>
        <w:autoSpaceDN w:val="0"/>
        <w:adjustRightInd w:val="0"/>
        <w:spacing w:after="320"/>
        <w:rPr>
          <w:rFonts w:ascii="Helvetica Neue" w:hAnsi="Helvetica Neue" w:cs="Helvetica Neue"/>
          <w:kern w:val="0"/>
          <w:lang w:val="en-GB"/>
        </w:rPr>
      </w:pPr>
      <w:r w:rsidRPr="008605A8">
        <w:rPr>
          <w:rFonts w:ascii="Helvetica Neue" w:hAnsi="Helvetica Neue" w:cs="Helvetica Neue"/>
          <w:kern w:val="0"/>
          <w:lang w:val="en-GB"/>
        </w:rPr>
        <w:t xml:space="preserve">The base metals sector is at the centre of the global economy and the transition to a low-carbon future. Yet workers face growing uncertainty arising from overcapacity, deindustrialisation, restructuring, trade tensions, rising geopolitical competition and accelerating technological and environmental change. At the same time, governments are increasingly treating metals as strategic industries essential for economic security, industrial policy and the energy transition. </w:t>
      </w:r>
    </w:p>
    <w:p w14:paraId="5F8FDE69" w14:textId="126DC2D3" w:rsidR="008605A8" w:rsidRPr="008605A8" w:rsidRDefault="008605A8" w:rsidP="008605A8">
      <w:pPr>
        <w:autoSpaceDE w:val="0"/>
        <w:autoSpaceDN w:val="0"/>
        <w:adjustRightInd w:val="0"/>
        <w:spacing w:after="320"/>
        <w:rPr>
          <w:rFonts w:ascii="Helvetica Neue" w:hAnsi="Helvetica Neue" w:cs="Helvetica Neue"/>
          <w:kern w:val="0"/>
          <w:lang w:val="en-GB"/>
        </w:rPr>
      </w:pPr>
      <w:r w:rsidRPr="008F1BF3">
        <w:rPr>
          <w:rFonts w:ascii="Helvetica Neue" w:hAnsi="Helvetica Neue" w:cs="Helvetica Neue"/>
          <w:b/>
          <w:bCs/>
          <w:kern w:val="0"/>
          <w:lang w:val="en-GB"/>
        </w:rPr>
        <w:t>We reject</w:t>
      </w:r>
      <w:r w:rsidRPr="008605A8">
        <w:rPr>
          <w:rFonts w:ascii="Helvetica Neue" w:hAnsi="Helvetica Neue" w:cs="Helvetica Neue"/>
          <w:kern w:val="0"/>
          <w:lang w:val="en-GB"/>
        </w:rPr>
        <w:t xml:space="preserve"> any approach that places the burden of these transformations on workers and communities. Public support for industry must be linked to strong social conditionalities, including quality employment, respect for trade union rights, collective bargaining, skills development and meaningful worker participation. </w:t>
      </w:r>
    </w:p>
    <w:p w14:paraId="2D543FE2" w14:textId="17D7CF21" w:rsidR="008605A8" w:rsidRPr="008605A8" w:rsidRDefault="008605A8" w:rsidP="008605A8">
      <w:pPr>
        <w:autoSpaceDE w:val="0"/>
        <w:autoSpaceDN w:val="0"/>
        <w:adjustRightInd w:val="0"/>
        <w:spacing w:after="320"/>
        <w:rPr>
          <w:rFonts w:ascii="Helvetica Neue" w:hAnsi="Helvetica Neue" w:cs="Helvetica Neue"/>
          <w:kern w:val="0"/>
          <w:lang w:val="en-GB"/>
        </w:rPr>
      </w:pPr>
      <w:r w:rsidRPr="008F1BF3">
        <w:rPr>
          <w:rFonts w:ascii="Helvetica Neue" w:hAnsi="Helvetica Neue" w:cs="Helvetica Neue"/>
          <w:b/>
          <w:bCs/>
          <w:kern w:val="0"/>
          <w:lang w:val="en-GB"/>
        </w:rPr>
        <w:t>We reaffirm</w:t>
      </w:r>
      <w:r w:rsidRPr="008605A8">
        <w:rPr>
          <w:rFonts w:ascii="Helvetica Neue" w:hAnsi="Helvetica Neue" w:cs="Helvetica Neue"/>
          <w:kern w:val="0"/>
          <w:lang w:val="en-GB"/>
        </w:rPr>
        <w:t xml:space="preserve"> that the transition to low-carbon production must be a Just Transition. Decarbonisation and industrial transformation must create secure, decent jobs, support affected communities and ensure that workers and their unions are involved in all decisions concerning the future of the industry. </w:t>
      </w:r>
    </w:p>
    <w:p w14:paraId="14237D7F" w14:textId="4D31DA7D" w:rsidR="008605A8" w:rsidRPr="008605A8" w:rsidRDefault="008605A8" w:rsidP="008605A8">
      <w:pPr>
        <w:autoSpaceDE w:val="0"/>
        <w:autoSpaceDN w:val="0"/>
        <w:adjustRightInd w:val="0"/>
        <w:spacing w:after="320"/>
        <w:rPr>
          <w:rFonts w:ascii="Helvetica Neue" w:hAnsi="Helvetica Neue" w:cs="Helvetica Neue"/>
          <w:kern w:val="0"/>
          <w:lang w:val="en-GB"/>
        </w:rPr>
      </w:pPr>
      <w:r w:rsidRPr="008F1BF3">
        <w:rPr>
          <w:rFonts w:ascii="Helvetica Neue" w:hAnsi="Helvetica Neue" w:cs="Helvetica Neue"/>
          <w:b/>
          <w:bCs/>
          <w:kern w:val="0"/>
          <w:lang w:val="en-GB"/>
        </w:rPr>
        <w:t>We are equally determined</w:t>
      </w:r>
      <w:r w:rsidRPr="008605A8">
        <w:rPr>
          <w:rFonts w:ascii="Helvetica Neue" w:hAnsi="Helvetica Neue" w:cs="Helvetica Neue"/>
          <w:kern w:val="0"/>
          <w:lang w:val="en-GB"/>
        </w:rPr>
        <w:t xml:space="preserve"> to strengthen health and safety throughout the sector. Workers continue to face serious occupational hazards, while restructuring, work intensification and job insecurity are increasing psychosocial risks and mental health pressures. Every worker has the right to return home safely from work. </w:t>
      </w:r>
    </w:p>
    <w:p w14:paraId="3092340D" w14:textId="0C97BB6A" w:rsidR="008605A8" w:rsidRPr="008605A8" w:rsidRDefault="008605A8" w:rsidP="008605A8">
      <w:pPr>
        <w:autoSpaceDE w:val="0"/>
        <w:autoSpaceDN w:val="0"/>
        <w:adjustRightInd w:val="0"/>
        <w:spacing w:after="320"/>
        <w:rPr>
          <w:rFonts w:ascii="Helvetica Neue" w:hAnsi="Helvetica Neue" w:cs="Helvetica Neue"/>
          <w:kern w:val="0"/>
          <w:lang w:val="en-GB"/>
        </w:rPr>
      </w:pPr>
      <w:r w:rsidRPr="008F1BF3">
        <w:rPr>
          <w:rFonts w:ascii="Helvetica Neue" w:hAnsi="Helvetica Neue" w:cs="Helvetica Neue"/>
          <w:b/>
          <w:bCs/>
          <w:kern w:val="0"/>
          <w:lang w:val="en-GB"/>
        </w:rPr>
        <w:t>We call</w:t>
      </w:r>
      <w:r w:rsidRPr="008605A8">
        <w:rPr>
          <w:rFonts w:ascii="Helvetica Neue" w:hAnsi="Helvetica Neue" w:cs="Helvetica Neue"/>
          <w:kern w:val="0"/>
          <w:lang w:val="en-GB"/>
        </w:rPr>
        <w:t xml:space="preserve"> for stronger accountability of multinational companies throughout the metals value chain. Effective due diligence, responsible business conduct and worker participation must become central elements of supply chain governance. Respect for freedom of association and collective bargaining must be guaranteed across operations and supply chains. </w:t>
      </w:r>
    </w:p>
    <w:p w14:paraId="73E39210" w14:textId="33FD885B" w:rsidR="008605A8" w:rsidRPr="008605A8" w:rsidRDefault="008605A8" w:rsidP="008605A8">
      <w:pPr>
        <w:autoSpaceDE w:val="0"/>
        <w:autoSpaceDN w:val="0"/>
        <w:adjustRightInd w:val="0"/>
        <w:spacing w:after="320"/>
        <w:rPr>
          <w:rFonts w:ascii="Helvetica Neue" w:hAnsi="Helvetica Neue" w:cs="Helvetica Neue"/>
          <w:kern w:val="0"/>
          <w:lang w:val="en-GB"/>
        </w:rPr>
      </w:pPr>
      <w:r w:rsidRPr="008605A8">
        <w:rPr>
          <w:rFonts w:ascii="Helvetica Neue" w:hAnsi="Helvetica Neue" w:cs="Helvetica Neue"/>
          <w:kern w:val="0"/>
          <w:lang w:val="en-GB"/>
        </w:rPr>
        <w:t xml:space="preserve">Recognising that the challenges facing our sector are global, </w:t>
      </w:r>
      <w:r w:rsidRPr="008F1BF3">
        <w:rPr>
          <w:rFonts w:ascii="Helvetica Neue" w:hAnsi="Helvetica Neue" w:cs="Helvetica Neue"/>
          <w:b/>
          <w:bCs/>
          <w:kern w:val="0"/>
          <w:lang w:val="en-GB"/>
        </w:rPr>
        <w:t>we commit</w:t>
      </w:r>
      <w:r w:rsidRPr="008605A8">
        <w:rPr>
          <w:rFonts w:ascii="Helvetica Neue" w:hAnsi="Helvetica Neue" w:cs="Helvetica Neue"/>
          <w:kern w:val="0"/>
          <w:lang w:val="en-GB"/>
        </w:rPr>
        <w:t xml:space="preserve"> to strengthening international solidarity, sharing information, supporting company networks and coordinating trade union action in response to restructuring, labour rights violations and industrial policy developments. We will engage with governments, </w:t>
      </w:r>
      <w:r w:rsidRPr="008605A8">
        <w:rPr>
          <w:rFonts w:ascii="Helvetica Neue" w:hAnsi="Helvetica Neue" w:cs="Helvetica Neue"/>
          <w:kern w:val="0"/>
          <w:lang w:val="en-GB"/>
        </w:rPr>
        <w:lastRenderedPageBreak/>
        <w:t xml:space="preserve">international institutions and relevant initiatives to ensure that workers' voices are heard in decisions shaping the future of the sector. </w:t>
      </w:r>
    </w:p>
    <w:p w14:paraId="7C676A9E" w14:textId="1ED167C7" w:rsidR="008605A8" w:rsidRPr="008605A8" w:rsidRDefault="008605A8" w:rsidP="008605A8">
      <w:pPr>
        <w:autoSpaceDE w:val="0"/>
        <w:autoSpaceDN w:val="0"/>
        <w:adjustRightInd w:val="0"/>
        <w:spacing w:after="320"/>
        <w:rPr>
          <w:rFonts w:ascii="Helvetica Neue" w:hAnsi="Helvetica Neue" w:cs="Helvetica Neue"/>
          <w:kern w:val="0"/>
          <w:lang w:val="en-GB"/>
        </w:rPr>
      </w:pPr>
      <w:r w:rsidRPr="008605A8">
        <w:rPr>
          <w:rFonts w:ascii="Helvetica Neue" w:hAnsi="Helvetica Neue" w:cs="Helvetica Neue"/>
          <w:kern w:val="0"/>
          <w:lang w:val="en-GB"/>
        </w:rPr>
        <w:t>To advance these objectives, we adopt the Base Metals Sector Action Plan 2027</w:t>
      </w:r>
      <w:r w:rsidR="008F1BF3">
        <w:rPr>
          <w:rFonts w:ascii="Helvetica Neue" w:hAnsi="Helvetica Neue" w:cs="Helvetica Neue"/>
          <w:kern w:val="0"/>
          <w:lang w:val="en-GB"/>
        </w:rPr>
        <w:t xml:space="preserve">-2029 </w:t>
      </w:r>
      <w:r w:rsidRPr="008605A8">
        <w:rPr>
          <w:rFonts w:ascii="Helvetica Neue" w:hAnsi="Helvetica Neue" w:cs="Helvetica Neue"/>
          <w:kern w:val="0"/>
          <w:lang w:val="en-GB"/>
        </w:rPr>
        <w:t xml:space="preserve"> and commit ourselves to its implementation. Together, we will work for a base metals industry that is sustainable, competitive and built on decent work, strong unions, safe workplaces and democratic worker participation.</w:t>
      </w:r>
    </w:p>
    <w:p w14:paraId="22F89770" w14:textId="7EE6D5B3" w:rsidR="00CD4CF8" w:rsidRPr="008605A8" w:rsidRDefault="008605A8">
      <w:r w:rsidRPr="008605A8">
        <w:rPr>
          <w:rFonts w:ascii="Helvetica Neue" w:hAnsi="Helvetica Neue" w:cs="Helvetica Neue"/>
          <w:b/>
          <w:bCs/>
          <w:color w:val="1B1B1B"/>
          <w:kern w:val="0"/>
          <w:lang w:val="en-GB"/>
        </w:rPr>
        <w:t>Adopted in Prague, Czech Republic, on 30 September 2026.</w:t>
      </w:r>
    </w:p>
    <w:sectPr w:rsidR="00CD4CF8" w:rsidRPr="008605A8" w:rsidSect="008605A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6"/>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5A8"/>
    <w:rsid w:val="000178EA"/>
    <w:rsid w:val="00253FB3"/>
    <w:rsid w:val="0084797B"/>
    <w:rsid w:val="008605A8"/>
    <w:rsid w:val="008F1BF3"/>
    <w:rsid w:val="00991ECA"/>
    <w:rsid w:val="00C3310B"/>
    <w:rsid w:val="00CD4CF8"/>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7678DE81"/>
  <w15:chartTrackingRefBased/>
  <w15:docId w15:val="{EC17FB2D-0D23-B04E-86CD-3CAA7071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5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5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5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5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5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5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5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5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5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5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5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5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5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5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5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5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5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5A8"/>
    <w:rPr>
      <w:rFonts w:eastAsiaTheme="majorEastAsia" w:cstheme="majorBidi"/>
      <w:color w:val="272727" w:themeColor="text1" w:themeTint="D8"/>
    </w:rPr>
  </w:style>
  <w:style w:type="paragraph" w:styleId="Title">
    <w:name w:val="Title"/>
    <w:basedOn w:val="Normal"/>
    <w:next w:val="Normal"/>
    <w:link w:val="TitleChar"/>
    <w:uiPriority w:val="10"/>
    <w:qFormat/>
    <w:rsid w:val="008605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5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5A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5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5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05A8"/>
    <w:rPr>
      <w:i/>
      <w:iCs/>
      <w:color w:val="404040" w:themeColor="text1" w:themeTint="BF"/>
    </w:rPr>
  </w:style>
  <w:style w:type="paragraph" w:styleId="ListParagraph">
    <w:name w:val="List Paragraph"/>
    <w:basedOn w:val="Normal"/>
    <w:uiPriority w:val="34"/>
    <w:qFormat/>
    <w:rsid w:val="008605A8"/>
    <w:pPr>
      <w:ind w:left="720"/>
      <w:contextualSpacing/>
    </w:pPr>
  </w:style>
  <w:style w:type="character" w:styleId="IntenseEmphasis">
    <w:name w:val="Intense Emphasis"/>
    <w:basedOn w:val="DefaultParagraphFont"/>
    <w:uiPriority w:val="21"/>
    <w:qFormat/>
    <w:rsid w:val="008605A8"/>
    <w:rPr>
      <w:i/>
      <w:iCs/>
      <w:color w:val="0F4761" w:themeColor="accent1" w:themeShade="BF"/>
    </w:rPr>
  </w:style>
  <w:style w:type="paragraph" w:styleId="IntenseQuote">
    <w:name w:val="Intense Quote"/>
    <w:basedOn w:val="Normal"/>
    <w:next w:val="Normal"/>
    <w:link w:val="IntenseQuoteChar"/>
    <w:uiPriority w:val="30"/>
    <w:qFormat/>
    <w:rsid w:val="00860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5A8"/>
    <w:rPr>
      <w:i/>
      <w:iCs/>
      <w:color w:val="0F4761" w:themeColor="accent1" w:themeShade="BF"/>
    </w:rPr>
  </w:style>
  <w:style w:type="character" w:styleId="IntenseReference">
    <w:name w:val="Intense Reference"/>
    <w:basedOn w:val="DefaultParagraphFont"/>
    <w:uiPriority w:val="32"/>
    <w:qFormat/>
    <w:rsid w:val="008605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2584</Characters>
  <Application>Microsoft Office Word</Application>
  <DocSecurity>0</DocSecurity>
  <Lines>41</Lines>
  <Paragraphs>12</Paragraphs>
  <ScaleCrop>false</ScaleCrop>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IndustriALL</dc:creator>
  <cp:keywords/>
  <dc:description/>
  <cp:lastModifiedBy>Nazmia Leite</cp:lastModifiedBy>
  <cp:revision>2</cp:revision>
  <dcterms:created xsi:type="dcterms:W3CDTF">2026-10-05T09:38:00Z</dcterms:created>
  <dcterms:modified xsi:type="dcterms:W3CDTF">2026-10-05T09:38:00Z</dcterms:modified>
</cp:coreProperties>
</file>